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1145"/>
        <w:jc w:val="center"/>
        <w:tblLook w:firstColumn="1" w:firstRow="1" w:lastColumn="0" w:lastRow="0" w:noHBand="0" w:noVBand="1" w:val="04A0"/>
      </w:tblPr>
      <w:tblGrid>
        <w:gridCol w:w="11146"/>
      </w:tblGrid>
      <w:tr>
        <w:tc>
          <w:tcPr>
            <w:tcW w:type="dxa" w:w="11146"/>
            <w:shd w:fill="233C7C"/>
            <w:tcMar>
              <w:top w:w="180" w:type="dxa"/>
              <w:start w:w="80" w:type="dxa"/>
              <w:bottom w:w="120" w:type="dxa"/>
              <w:end w:w="80" w:type="dxa"/>
            </w:tcMar>
            <w:tcBorders>
              <w:top w:val="nil"/>
              <w:start w:val="nil"/>
              <w:bottom w:val="nil"/>
              <w:end w:val="nil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ascii="Georgia" w:hAnsi="Georgia" w:eastAsia="Georgia"/>
                <w:b/>
                <w:i w:val="0"/>
                <w:color w:val="FFFFFF"/>
                <w:sz w:val="38"/>
              </w:rPr>
              <w:t>Walking in the Spirit - Stop Trying. Start Living.</w:t>
            </w:r>
          </w:p>
          <w:p>
            <w:pPr>
              <w:spacing w:after="0" w:before="0" w:line="240" w:lineRule="auto"/>
              <w:jc w:val="center"/>
            </w:pPr>
            <w:r>
              <w:rPr>
                <w:rFonts w:ascii="Georgia" w:hAnsi="Georgia" w:eastAsia="Georgia"/>
                <w:b/>
                <w:i w:val="0"/>
                <w:color w:val="FFFFFF"/>
                <w:sz w:val="24"/>
              </w:rPr>
              <w:t>Week 6: Hearing the Spirit Speak  |  May 31, 2026</w:t>
            </w:r>
          </w:p>
          <w:p>
            <w:pPr>
              <w:spacing w:after="0" w:before="0" w:line="240" w:lineRule="auto"/>
              <w:jc w:val="center"/>
            </w:pPr>
            <w:r>
              <w:rPr>
                <w:rFonts w:ascii="Georgia" w:hAnsi="Georgia" w:eastAsia="Georgia"/>
                <w:b/>
                <w:i w:val="0"/>
                <w:color w:val="F6BD2C"/>
                <w:sz w:val="21"/>
              </w:rPr>
              <w:t>Primary Texts: John 16:13; 1 Thessalonians 5:19-22; Acts 15:28</w:t>
            </w:r>
          </w:p>
        </w:tc>
      </w:tr>
    </w:tbl>
    <w:p>
      <w:pPr>
        <w:spacing w:after="0" w:before="0" w:line="240" w:lineRule="auto"/>
      </w:pPr>
    </w:p>
    <w:tbl>
      <w:tblPr>
        <w:tblW w:type="dxa" w:w="11145"/>
        <w:jc w:val="center"/>
        <w:tblLook w:firstColumn="1" w:firstRow="1" w:lastColumn="0" w:lastRow="0" w:noHBand="0" w:noVBand="1" w:val="04A0"/>
      </w:tblPr>
      <w:tblGrid>
        <w:gridCol w:w="5573"/>
        <w:gridCol w:w="5573"/>
      </w:tblGrid>
      <w:tr>
        <w:tc>
          <w:tcPr>
            <w:tcW w:type="dxa" w:w="5573"/>
            <w:tcMar>
              <w:top w:w="85" w:type="dxa"/>
              <w:start w:w="85" w:type="dxa"/>
              <w:bottom w:w="85" w:type="dxa"/>
              <w:end w:w="85" w:type="dxa"/>
            </w:tcMar>
            <w:tcBorders>
              <w:top w:sz="8" w:val="single" w:color="CBD3E3"/>
              <w:start w:sz="8" w:val="single" w:color="CBD3E3"/>
              <w:bottom w:sz="8" w:val="single" w:color="CBD3E3"/>
              <w:end w:sz="8" w:val="single" w:color="CBD3E3"/>
            </w:tcBorders>
            <w:vAlign w:val="top"/>
            <w:shd w:fill="EEF3FA"/>
          </w:tcPr>
          <w:p>
            <w:pPr>
              <w:spacing w:after="2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233C7C"/>
                <w:sz w:val="18"/>
              </w:rPr>
              <w:t xml:space="preserve">BIG IDEA: </w:t>
            </w:r>
            <w:r>
              <w:rPr>
                <w:rFonts w:ascii="Georgia" w:hAnsi="Georgia" w:eastAsia="Georgia"/>
                <w:b/>
                <w:i w:val="0"/>
                <w:color w:val="252525"/>
                <w:sz w:val="18"/>
              </w:rPr>
              <w:t>The Spirit still guides, and discernment grows through Scripture, church, and humility.</w:t>
            </w:r>
          </w:p>
          <w:p>
            <w:pPr>
              <w:spacing w:after="2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233C7C"/>
                <w:sz w:val="18"/>
              </w:rPr>
              <w:t xml:space="preserve">TENSION: </w:t>
            </w:r>
            <w:r>
              <w:rPr>
                <w:rFonts w:ascii="Georgia" w:hAnsi="Georgia" w:eastAsia="Georgia"/>
                <w:b/>
                <w:i w:val="0"/>
                <w:color w:val="252525"/>
                <w:sz w:val="18"/>
              </w:rPr>
              <w:t>We fear both deception and dependence, so we drift into paralysis.</w:t>
            </w:r>
          </w:p>
        </w:tc>
        <w:tc>
          <w:tcPr>
            <w:tcW w:type="dxa" w:w="5573"/>
            <w:tcMar>
              <w:top w:w="85" w:type="dxa"/>
              <w:start w:w="85" w:type="dxa"/>
              <w:bottom w:w="85" w:type="dxa"/>
              <w:end w:w="85" w:type="dxa"/>
            </w:tcMar>
            <w:tcBorders>
              <w:top w:sz="8" w:val="single" w:color="CBD3E3"/>
              <w:start w:sz="8" w:val="single" w:color="CBD3E3"/>
              <w:bottom w:sz="8" w:val="single" w:color="CBD3E3"/>
              <w:end w:sz="8" w:val="single" w:color="CBD3E3"/>
            </w:tcBorders>
            <w:vAlign w:val="top"/>
            <w:shd w:fill="FFF8E8"/>
          </w:tcPr>
          <w:p>
            <w:pPr>
              <w:spacing w:after="2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8"/>
              </w:rPr>
              <w:t xml:space="preserve">THIS WEEK: </w:t>
            </w:r>
            <w:r>
              <w:rPr>
                <w:rFonts w:ascii="Georgia" w:hAnsi="Georgia" w:eastAsia="Georgia"/>
                <w:b/>
                <w:i w:val="0"/>
                <w:color w:val="252525"/>
                <w:sz w:val="18"/>
              </w:rPr>
              <w:t>Keep a 7-day discernment journal: promptings, Scripture, counsel, response.</w:t>
            </w:r>
          </w:p>
        </w:tc>
      </w:tr>
    </w:tbl>
    <w:p>
      <w:pPr>
        <w:spacing w:after="0" w:before="0" w:line="240" w:lineRule="auto"/>
      </w:pPr>
    </w:p>
    <w:tbl>
      <w:tblPr>
        <w:tblW w:type="dxa" w:w="11145"/>
        <w:jc w:val="center"/>
        <w:tblLook w:firstColumn="1" w:firstRow="1" w:lastColumn="0" w:lastRow="0" w:noHBand="0" w:noVBand="1" w:val="04A0"/>
      </w:tblPr>
      <w:tblGrid>
        <w:gridCol w:w="5573"/>
        <w:gridCol w:w="5573"/>
      </w:tblGrid>
      <w:tr>
        <w:tc>
          <w:tcPr>
            <w:tcW w:type="dxa" w:w="5573"/>
            <w:tcBorders>
              <w:top w:val="nil"/>
              <w:start w:val="nil"/>
              <w:bottom w:val="nil"/>
              <w:end w:val="nil"/>
            </w:tcBorders>
            <w:tcMar>
              <w:top w:w="0" w:type="dxa"/>
              <w:start w:w="50" w:type="dxa"/>
              <w:bottom w:w="0" w:type="dxa"/>
              <w:end w:w="50" w:type="dxa"/>
            </w:tcMar>
            <w:vAlign w:val="top"/>
          </w:tcPr>
          <w:p>
            <w:pPr>
              <w:spacing w:after="8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233C7C"/>
                <w:sz w:val="20"/>
              </w:rPr>
              <w:t>MESSAGE NOTES</w:t>
            </w:r>
          </w:p>
          <w:tbl>
            <w:tblPr>
              <w:tblW w:type="dxa" w:w="5356"/>
              <w:tblLook w:firstColumn="1" w:firstRow="1" w:lastColumn="0" w:lastRow="0" w:noHBand="0" w:noVBand="1" w:val="04A0"/>
            </w:tblPr>
            <w:tblGrid>
              <w:gridCol w:w="5573"/>
            </w:tblGrid>
            <w:tr>
              <w:tc>
                <w:tcPr>
                  <w:tcW w:type="dxa" w:w="5573"/>
                  <w:shd w:fill="F7F9FD"/>
                  <w:tcBorders>
                    <w:top w:sz="6" w:val="single" w:color="CBD3E3"/>
                    <w:start w:sz="6" w:val="single" w:color="CBD3E3"/>
                    <w:bottom w:sz="6" w:val="single" w:color="CBD3E3"/>
                    <w:end w:sz="6" w:val="single" w:color="CBD3E3"/>
                  </w:tcBorders>
                  <w:tcMar>
                    <w:top w:w="50" w:type="dxa"/>
                    <w:start w:w="60" w:type="dxa"/>
                    <w:bottom w:w="50" w:type="dxa"/>
                    <w:end w:w="60" w:type="dxa"/>
                  </w:tcMar>
                </w:tcPr>
                <w:p>
                  <w:r/>
                </w:p>
                <w:p>
                  <w:pPr>
                    <w:spacing w:after="0" w:before="0" w:line="240" w:lineRule="auto"/>
                  </w:pPr>
                  <w:r>
                    <w:rPr>
                      <w:rFonts w:ascii="Georgia" w:hAnsi="Georgia" w:eastAsia="Georgia"/>
                      <w:b/>
                      <w:i w:val="0"/>
                      <w:color w:val="233C7C"/>
                      <w:sz w:val="16"/>
                    </w:rPr>
                    <w:t xml:space="preserve">Key Verse: </w:t>
                  </w:r>
                  <w:r>
                    <w:rPr>
                      <w:rFonts w:ascii="Georgia" w:hAnsi="Georgia" w:eastAsia="Georgia"/>
                      <w:b w:val="0"/>
                      <w:i/>
                      <w:color w:val="252525"/>
                      <w:sz w:val="16"/>
                    </w:rPr>
                    <w:t>"Do not quench the Spirit. Do not despise prophecies, but test everything; hold fast what is good." - 1 Thessalonians 5:19-21</w:t>
                  </w:r>
                </w:p>
              </w:tc>
            </w:tr>
          </w:tbl>
          <w:p>
            <w:pPr>
              <w:spacing w:after="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1. </w:t>
            </w:r>
            <w:r>
              <w:rPr>
                <w:rFonts w:ascii="Georgia" w:hAnsi="Georgia" w:eastAsia="Georgia"/>
                <w:b/>
                <w:i w:val="0"/>
                <w:color w:val="233C7C"/>
                <w:sz w:val="19"/>
              </w:rPr>
              <w:t>The Spirit is the Spirit of truth</w:t>
            </w:r>
            <w:r>
              <w:rPr>
                <w:rFonts w:ascii="Georgia" w:hAnsi="Georgia" w:eastAsia="Georgia"/>
                <w:b w:val="0"/>
                <w:i/>
                <w:color w:val="666666"/>
                <w:sz w:val="14"/>
              </w:rPr>
              <w:t xml:space="preserve"> (John 16:13)</w:t>
            </w:r>
          </w:p>
          <w:p>
            <w:pPr>
              <w:spacing w:after="60" w:before="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252525"/>
                <w:sz w:val="16"/>
              </w:rPr>
              <w:t>The Spirit never leads away from Jesus or into contradiction. His voice moves us toward the character, mission, and truth of Christ.</w:t>
            </w:r>
          </w:p>
          <w:p>
            <w:pPr>
              <w:spacing w:after="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2. </w:t>
            </w:r>
            <w:r>
              <w:rPr>
                <w:rFonts w:ascii="Georgia" w:hAnsi="Georgia" w:eastAsia="Georgia"/>
                <w:b/>
                <w:i w:val="0"/>
                <w:color w:val="233C7C"/>
                <w:sz w:val="19"/>
              </w:rPr>
              <w:t>Do not quench the Spirit, but test everything</w:t>
            </w:r>
            <w:r>
              <w:rPr>
                <w:rFonts w:ascii="Georgia" w:hAnsi="Georgia" w:eastAsia="Georgia"/>
                <w:b w:val="0"/>
                <w:i/>
                <w:color w:val="666666"/>
                <w:sz w:val="14"/>
              </w:rPr>
              <w:t xml:space="preserve"> (1 Thessalonians 5:19-22)</w:t>
            </w:r>
          </w:p>
          <w:p>
            <w:pPr>
              <w:spacing w:after="60" w:before="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252525"/>
                <w:sz w:val="16"/>
              </w:rPr>
              <w:t>Biblical discernment is neither cynicism nor gullibility. We stay open to God's leading while testing every prompting by Scripture and godly fruit.</w:t>
            </w:r>
          </w:p>
          <w:p>
            <w:pPr>
              <w:spacing w:after="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3. </w:t>
            </w:r>
            <w:r>
              <w:rPr>
                <w:rFonts w:ascii="Georgia" w:hAnsi="Georgia" w:eastAsia="Georgia"/>
                <w:b/>
                <w:i w:val="0"/>
                <w:color w:val="233C7C"/>
                <w:sz w:val="19"/>
              </w:rPr>
              <w:t>Discernment grows in the church, not just in your head</w:t>
            </w:r>
            <w:r>
              <w:rPr>
                <w:rFonts w:ascii="Georgia" w:hAnsi="Georgia" w:eastAsia="Georgia"/>
                <w:b w:val="0"/>
                <w:i/>
                <w:color w:val="666666"/>
                <w:sz w:val="14"/>
              </w:rPr>
              <w:t xml:space="preserve"> (Acts 15:28)</w:t>
            </w:r>
          </w:p>
          <w:p>
            <w:pPr>
              <w:spacing w:after="60" w:before="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252525"/>
                <w:sz w:val="16"/>
              </w:rPr>
              <w:t>The early church listened, debated, weighed Scripture, and discerned together: "It seemed good to the Holy Spirit and to us."</w:t>
            </w:r>
          </w:p>
          <w:p>
            <w:pPr>
              <w:spacing w:after="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4. </w:t>
            </w:r>
            <w:r>
              <w:rPr>
                <w:rFonts w:ascii="Georgia" w:hAnsi="Georgia" w:eastAsia="Georgia"/>
                <w:b/>
                <w:i w:val="0"/>
                <w:color w:val="233C7C"/>
                <w:sz w:val="19"/>
              </w:rPr>
              <w:t>Paralysis is fear, not faith</w:t>
            </w:r>
            <w:r>
              <w:rPr>
                <w:rFonts w:ascii="Georgia" w:hAnsi="Georgia" w:eastAsia="Georgia"/>
                <w:b w:val="0"/>
                <w:i/>
                <w:color w:val="666666"/>
                <w:sz w:val="14"/>
              </w:rPr>
              <w:t xml:space="preserve"> (1 Thessalonians 5:21)</w:t>
            </w:r>
          </w:p>
          <w:p>
            <w:pPr>
              <w:spacing w:after="60" w:before="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252525"/>
                <w:sz w:val="16"/>
              </w:rPr>
              <w:t>Fear of deception can make us cynical; fear of dependence can make us controlling. God leads His children with patience and truth.</w:t>
            </w:r>
          </w:p>
          <w:p>
            <w:pPr>
              <w:spacing w:after="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5. </w:t>
            </w:r>
            <w:r>
              <w:rPr>
                <w:rFonts w:ascii="Georgia" w:hAnsi="Georgia" w:eastAsia="Georgia"/>
                <w:b/>
                <w:i w:val="0"/>
                <w:color w:val="233C7C"/>
                <w:sz w:val="19"/>
              </w:rPr>
              <w:t>The Spirit's voice is usually not dramatic, but directional</w:t>
            </w:r>
            <w:r>
              <w:rPr>
                <w:rFonts w:ascii="Georgia" w:hAnsi="Georgia" w:eastAsia="Georgia"/>
                <w:b w:val="0"/>
                <w:i/>
                <w:color w:val="666666"/>
                <w:sz w:val="14"/>
              </w:rPr>
              <w:t xml:space="preserve"> (John 16:13)</w:t>
            </w:r>
          </w:p>
          <w:p>
            <w:pPr>
              <w:spacing w:after="60" w:before="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252525"/>
                <w:sz w:val="16"/>
              </w:rPr>
              <w:t>He guides through Scripture, conviction, promptings toward love and obedience, godly counsel, and unity in the body.</w:t>
            </w:r>
          </w:p>
        </w:tc>
        <w:tc>
          <w:tcPr>
            <w:tcW w:type="dxa" w:w="5573"/>
            <w:tcBorders>
              <w:top w:val="nil"/>
              <w:start w:val="nil"/>
              <w:bottom w:val="nil"/>
              <w:end w:val="nil"/>
            </w:tcBorders>
            <w:tcMar>
              <w:top w:w="0" w:type="dxa"/>
              <w:start w:w="50" w:type="dxa"/>
              <w:bottom w:w="0" w:type="dxa"/>
              <w:end w:w="50" w:type="dxa"/>
            </w:tcMar>
            <w:vAlign w:val="top"/>
          </w:tcPr>
          <w:p>
            <w:pPr>
              <w:spacing w:after="8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233C7C"/>
                <w:sz w:val="20"/>
              </w:rPr>
              <w:t>HEALTHY DISCERNMENT LOOKS LIKE</w:t>
            </w:r>
          </w:p>
          <w:p>
            <w:pPr>
              <w:spacing w:after="2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☐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6"/>
              </w:rPr>
              <w:t>I do not shut down the Spirit's leading because of past abuse or fear.</w:t>
            </w:r>
          </w:p>
          <w:p>
            <w:pPr>
              <w:spacing w:after="2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☐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6"/>
              </w:rPr>
              <w:t>I test every prompting by Scripture, not intensity or emotion.</w:t>
            </w:r>
          </w:p>
          <w:p>
            <w:pPr>
              <w:spacing w:after="2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☐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6"/>
              </w:rPr>
              <w:t>I use humble language about personal impressions.</w:t>
            </w:r>
          </w:p>
          <w:p>
            <w:pPr>
              <w:spacing w:after="2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☐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6"/>
              </w:rPr>
              <w:t>I invite counsel from mature believers.</w:t>
            </w:r>
          </w:p>
          <w:p>
            <w:pPr>
              <w:spacing w:after="2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☐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6"/>
              </w:rPr>
              <w:t>I respond with obedience when what is good becomes clear.</w:t>
            </w:r>
          </w:p>
          <w:p>
            <w:pPr>
              <w:spacing w:after="10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252525"/>
                <w:sz w:val="17"/>
              </w:rPr>
              <w:t xml:space="preserve">My honest answer: </w:t>
            </w:r>
            <w:r>
              <w:rPr>
                <w:rFonts w:ascii="Georgia" w:hAnsi="Georgia" w:eastAsia="Georgia"/>
                <w:b w:val="0"/>
                <w:i w:val="0"/>
                <w:color w:val="666666"/>
                <w:sz w:val="17"/>
              </w:rPr>
              <w:t>Where have I been avoiding discernment: cynicism, control, or delay?</w:t>
            </w:r>
          </w:p>
          <w:tbl>
            <w:tblPr>
              <w:tblW w:type="dxa" w:w="5356"/>
              <w:tblLook w:firstColumn="1" w:firstRow="1" w:lastColumn="0" w:lastRow="0" w:noHBand="0" w:noVBand="1" w:val="04A0"/>
            </w:tblPr>
            <w:tblGrid>
              <w:gridCol w:w="5573"/>
            </w:tblGrid>
            <w:tr>
              <w:tc>
                <w:tcPr>
                  <w:tcW w:type="dxa" w:w="5573"/>
                  <w:shd w:fill="FFFCF4"/>
                  <w:tcBorders>
                    <w:top w:sz="12" w:val="single" w:color="F6BD2C"/>
                    <w:start w:sz="12" w:val="single" w:color="F6BD2C"/>
                    <w:bottom w:sz="12" w:val="single" w:color="F6BD2C"/>
                    <w:end w:sz="12" w:val="single" w:color="F6BD2C"/>
                  </w:tcBorders>
                  <w:tcMar>
                    <w:top w:w="60" w:type="dxa"/>
                    <w:start w:w="70" w:type="dxa"/>
                    <w:bottom w:w="60" w:type="dxa"/>
                    <w:end w:w="70" w:type="dxa"/>
                  </w:tcMar>
                </w:tcPr>
                <w:p>
                  <w:r/>
                </w:p>
                <w:p>
                  <w:pPr>
                    <w:spacing w:after="40" w:before="0" w:line="240" w:lineRule="auto"/>
                  </w:pPr>
                  <w:r>
                    <w:rPr>
                      <w:rFonts w:ascii="Georgia" w:hAnsi="Georgia" w:eastAsia="Georgia"/>
                      <w:b/>
                      <w:i w:val="0"/>
                      <w:color w:val="EF672A"/>
                      <w:sz w:val="18"/>
                    </w:rPr>
                    <w:t>A BALANCED PATH FROM 1 THESSALONIANS 5</w:t>
                  </w:r>
                </w:p>
                <w:p>
                  <w:pPr>
                    <w:spacing w:after="20" w:before="0" w:line="240" w:lineRule="auto"/>
                  </w:pPr>
                  <w:r>
                    <w:rPr>
                      <w:rFonts w:ascii="Georgia" w:hAnsi="Georgia" w:eastAsia="Georgia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Georgia" w:hAnsi="Georgia" w:eastAsia="Georgia"/>
                      <w:b/>
                      <w:i w:val="0"/>
                      <w:color w:val="252525"/>
                      <w:sz w:val="16"/>
                    </w:rPr>
                    <w:t>Don't quench the Spirit:</w:t>
                  </w:r>
                  <w:r>
                    <w:rPr>
                      <w:rFonts w:ascii="Georgia" w:hAnsi="Georgia" w:eastAsia="Georgia"/>
                      <w:b w:val="0"/>
                      <w:i w:val="0"/>
                      <w:color w:val="252525"/>
                      <w:sz w:val="16"/>
                    </w:rPr>
                    <w:t xml:space="preserve"> pay attention and obey promptly.</w:t>
                  </w:r>
                </w:p>
                <w:p>
                  <w:pPr>
                    <w:spacing w:after="20" w:before="0" w:line="240" w:lineRule="auto"/>
                  </w:pPr>
                  <w:r>
                    <w:rPr>
                      <w:rFonts w:ascii="Georgia" w:hAnsi="Georgia" w:eastAsia="Georgia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Georgia" w:hAnsi="Georgia" w:eastAsia="Georgia"/>
                      <w:b/>
                      <w:i w:val="0"/>
                      <w:color w:val="252525"/>
                      <w:sz w:val="16"/>
                    </w:rPr>
                    <w:t>Don't despise prophecies:</w:t>
                  </w:r>
                  <w:r>
                    <w:rPr>
                      <w:rFonts w:ascii="Georgia" w:hAnsi="Georgia" w:eastAsia="Georgia"/>
                      <w:b w:val="0"/>
                      <w:i w:val="0"/>
                      <w:color w:val="252525"/>
                      <w:sz w:val="16"/>
                    </w:rPr>
                    <w:t xml:space="preserve"> stay open, not cynical.</w:t>
                  </w:r>
                </w:p>
                <w:p>
                  <w:pPr>
                    <w:spacing w:after="20" w:before="0" w:line="240" w:lineRule="auto"/>
                  </w:pPr>
                  <w:r>
                    <w:rPr>
                      <w:rFonts w:ascii="Georgia" w:hAnsi="Georgia" w:eastAsia="Georgia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Georgia" w:hAnsi="Georgia" w:eastAsia="Georgia"/>
                      <w:b/>
                      <w:i w:val="0"/>
                      <w:color w:val="252525"/>
                      <w:sz w:val="16"/>
                    </w:rPr>
                    <w:t>Test everything:</w:t>
                  </w:r>
                  <w:r>
                    <w:rPr>
                      <w:rFonts w:ascii="Georgia" w:hAnsi="Georgia" w:eastAsia="Georgia"/>
                      <w:b w:val="0"/>
                      <w:i w:val="0"/>
                      <w:color w:val="252525"/>
                      <w:sz w:val="16"/>
                    </w:rPr>
                    <w:t xml:space="preserve"> use Scripture, fruit, and counsel.</w:t>
                  </w:r>
                </w:p>
                <w:p>
                  <w:pPr>
                    <w:spacing w:after="20" w:before="0" w:line="240" w:lineRule="auto"/>
                  </w:pPr>
                  <w:r>
                    <w:rPr>
                      <w:rFonts w:ascii="Georgia" w:hAnsi="Georgia" w:eastAsia="Georgia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Georgia" w:hAnsi="Georgia" w:eastAsia="Georgia"/>
                      <w:b/>
                      <w:i w:val="0"/>
                      <w:color w:val="252525"/>
                      <w:sz w:val="16"/>
                    </w:rPr>
                    <w:t>Hold fast what is good:</w:t>
                  </w:r>
                  <w:r>
                    <w:rPr>
                      <w:rFonts w:ascii="Georgia" w:hAnsi="Georgia" w:eastAsia="Georgia"/>
                      <w:b w:val="0"/>
                      <w:i w:val="0"/>
                      <w:color w:val="252525"/>
                      <w:sz w:val="16"/>
                    </w:rPr>
                    <w:t xml:space="preserve"> don't let fear steal obedience.</w:t>
                  </w:r>
                </w:p>
                <w:p>
                  <w:pPr>
                    <w:spacing w:after="20" w:before="0" w:line="240" w:lineRule="auto"/>
                  </w:pPr>
                  <w:r>
                    <w:rPr>
                      <w:rFonts w:ascii="Georgia" w:hAnsi="Georgia" w:eastAsia="Georgia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Georgia" w:hAnsi="Georgia" w:eastAsia="Georgia"/>
                      <w:b/>
                      <w:i w:val="0"/>
                      <w:color w:val="252525"/>
                      <w:sz w:val="16"/>
                    </w:rPr>
                    <w:t>Abstain from evil:</w:t>
                  </w:r>
                  <w:r>
                    <w:rPr>
                      <w:rFonts w:ascii="Georgia" w:hAnsi="Georgia" w:eastAsia="Georgia"/>
                      <w:b w:val="0"/>
                      <w:i w:val="0"/>
                      <w:color w:val="252525"/>
                      <w:sz w:val="16"/>
                    </w:rPr>
                    <w:t xml:space="preserve"> the Spirit never leads into sin.</w:t>
                  </w:r>
                </w:p>
              </w:tc>
            </w:tr>
          </w:tbl>
          <w:p>
            <w:pPr>
              <w:spacing w:after="8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233C7C"/>
                <w:sz w:val="20"/>
              </w:rPr>
              <w:t>7-DAY DISCERNMENT JOURNAL</w:t>
            </w:r>
          </w:p>
          <w:p>
            <w:pPr>
              <w:spacing w:after="2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252525"/>
                <w:sz w:val="17"/>
              </w:rPr>
              <w:t>Each day record:</w:t>
            </w:r>
          </w:p>
          <w:p>
            <w:pPr>
              <w:spacing w:after="2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Georgia" w:hAnsi="Georgia" w:eastAsia="Georgia"/>
                <w:b/>
                <w:i w:val="0"/>
                <w:color w:val="252525"/>
                <w:sz w:val="16"/>
              </w:rPr>
              <w:t>Prompting: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6"/>
              </w:rPr>
              <w:t xml:space="preserve"> What did I sense, notice, or feel convicted about?</w:t>
            </w:r>
          </w:p>
          <w:p>
            <w:pPr>
              <w:spacing w:after="2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Georgia" w:hAnsi="Georgia" w:eastAsia="Georgia"/>
                <w:b/>
                <w:i w:val="0"/>
                <w:color w:val="252525"/>
                <w:sz w:val="16"/>
              </w:rPr>
              <w:t>Scripture: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6"/>
              </w:rPr>
              <w:t xml:space="preserve"> What passage or biblical principle applies?</w:t>
            </w:r>
          </w:p>
          <w:p>
            <w:pPr>
              <w:spacing w:after="2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Georgia" w:hAnsi="Georgia" w:eastAsia="Georgia"/>
                <w:b/>
                <w:i w:val="0"/>
                <w:color w:val="252525"/>
                <w:sz w:val="16"/>
              </w:rPr>
              <w:t>Counsel: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6"/>
              </w:rPr>
              <w:t xml:space="preserve"> Who helped me test this?</w:t>
            </w:r>
          </w:p>
          <w:p>
            <w:pPr>
              <w:spacing w:after="2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Georgia" w:hAnsi="Georgia" w:eastAsia="Georgia"/>
                <w:b/>
                <w:i w:val="0"/>
                <w:color w:val="252525"/>
                <w:sz w:val="16"/>
              </w:rPr>
              <w:t>Response: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6"/>
              </w:rPr>
              <w:t xml:space="preserve"> What did I do?</w:t>
            </w:r>
          </w:p>
          <w:p>
            <w:pPr>
              <w:spacing w:after="20" w:before="0" w:line="240" w:lineRule="auto"/>
            </w:pPr>
            <w:r>
              <w:rPr>
                <w:rFonts w:ascii="Georgia" w:hAnsi="Georgia" w:eastAsia="Georgia"/>
                <w:b w:val="0"/>
                <w:i/>
                <w:color w:val="666666"/>
                <w:sz w:val="16"/>
              </w:rPr>
              <w:t>Optional: What fruit did it produce?</w:t>
            </w:r>
          </w:p>
          <w:p>
            <w:pPr>
              <w:spacing w:after="8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233C7C"/>
                <w:sz w:val="20"/>
              </w:rPr>
              <w:t>SCRIPTURES FOR THE WEEK</w:t>
            </w:r>
          </w:p>
          <w:p>
            <w:pPr>
              <w:spacing w:after="6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252525"/>
                <w:sz w:val="16"/>
              </w:rPr>
              <w:t>John 16:13</w:t>
            </w:r>
            <w:r>
              <w:rPr>
                <w:rFonts w:ascii="Georgia" w:hAnsi="Georgia" w:eastAsia="Georgia"/>
                <w:b w:val="0"/>
                <w:i w:val="0"/>
                <w:color w:val="666666"/>
                <w:sz w:val="16"/>
              </w:rPr>
              <w:t xml:space="preserve">  |  </w:t>
            </w:r>
            <w:r>
              <w:rPr>
                <w:rFonts w:ascii="Georgia" w:hAnsi="Georgia" w:eastAsia="Georgia"/>
                <w:b/>
                <w:i w:val="0"/>
                <w:color w:val="252525"/>
                <w:sz w:val="16"/>
              </w:rPr>
              <w:t>1 Thessalonians 5:19-22</w:t>
            </w:r>
            <w:r>
              <w:rPr>
                <w:rFonts w:ascii="Georgia" w:hAnsi="Georgia" w:eastAsia="Georgia"/>
                <w:b w:val="0"/>
                <w:i w:val="0"/>
                <w:color w:val="666666"/>
                <w:sz w:val="16"/>
              </w:rPr>
              <w:t xml:space="preserve">  |  </w:t>
            </w:r>
            <w:r>
              <w:rPr>
                <w:rFonts w:ascii="Georgia" w:hAnsi="Georgia" w:eastAsia="Georgia"/>
                <w:b/>
                <w:i w:val="0"/>
                <w:color w:val="252525"/>
                <w:sz w:val="16"/>
              </w:rPr>
              <w:t>Acts 15:28</w:t>
            </w:r>
            <w:r>
              <w:rPr>
                <w:rFonts w:ascii="Georgia" w:hAnsi="Georgia" w:eastAsia="Georgia"/>
                <w:b w:val="0"/>
                <w:i w:val="0"/>
                <w:color w:val="666666"/>
                <w:sz w:val="16"/>
              </w:rPr>
              <w:t xml:space="preserve">  |  </w:t>
            </w:r>
            <w:r>
              <w:rPr>
                <w:rFonts w:ascii="Georgia" w:hAnsi="Georgia" w:eastAsia="Georgia"/>
                <w:b/>
                <w:i w:val="0"/>
                <w:color w:val="252525"/>
                <w:sz w:val="16"/>
              </w:rPr>
              <w:t>Romans 12:2</w:t>
            </w:r>
            <w:r>
              <w:rPr>
                <w:rFonts w:ascii="Georgia" w:hAnsi="Georgia" w:eastAsia="Georgia"/>
                <w:b w:val="0"/>
                <w:i w:val="0"/>
                <w:color w:val="666666"/>
                <w:sz w:val="16"/>
              </w:rPr>
              <w:t xml:space="preserve">  |  </w:t>
            </w:r>
            <w:r>
              <w:rPr>
                <w:rFonts w:ascii="Georgia" w:hAnsi="Georgia" w:eastAsia="Georgia"/>
                <w:b/>
                <w:i w:val="0"/>
                <w:color w:val="252525"/>
                <w:sz w:val="16"/>
              </w:rPr>
              <w:t>James 1:5</w:t>
            </w:r>
            <w:r>
              <w:rPr>
                <w:rFonts w:ascii="Georgia" w:hAnsi="Georgia" w:eastAsia="Georgia"/>
                <w:b w:val="0"/>
                <w:i w:val="0"/>
                <w:color w:val="666666"/>
                <w:sz w:val="16"/>
              </w:rPr>
              <w:t xml:space="preserve">  |  </w:t>
            </w:r>
            <w:r>
              <w:rPr>
                <w:rFonts w:ascii="Georgia" w:hAnsi="Georgia" w:eastAsia="Georgia"/>
                <w:b/>
                <w:i w:val="0"/>
                <w:color w:val="252525"/>
                <w:sz w:val="16"/>
              </w:rPr>
              <w:t>Hebrews 4:12</w:t>
            </w:r>
          </w:p>
          <w:p>
            <w:pPr>
              <w:spacing w:after="8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233C7C"/>
                <w:sz w:val="20"/>
              </w:rPr>
              <w:t>REFLECTION QUESTIONS</w:t>
            </w:r>
          </w:p>
          <w:p>
            <w:pPr>
              <w:spacing w:after="2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6"/>
              </w:rPr>
              <w:t>What prompting have I ignored or delayed?</w:t>
            </w:r>
          </w:p>
          <w:p>
            <w:pPr>
              <w:spacing w:after="2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6"/>
              </w:rPr>
              <w:t>Do I tend toward cynicism or gullibility when hearing about the Spirit?</w:t>
            </w:r>
          </w:p>
          <w:p>
            <w:pPr>
              <w:spacing w:after="20" w:before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6"/>
              </w:rPr>
              <w:t>Who can help me test and respond wisely this week?</w:t>
            </w:r>
          </w:p>
        </w:tc>
      </w:tr>
    </w:tbl>
    <w:sectPr w:rsidR="00FC693F" w:rsidRPr="0006063C" w:rsidSect="00034616">
      <w:pgSz w:w="12240" w:h="15840"/>
      <w:pgMar w:top="504" w:right="547" w:bottom="360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 w:eastAsia="Georgia"/>
      <w:color w:val="252525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Notes - Week 6 - Hearing the Spirit Speak</dc:title>
  <dc:subject>Walking in the Spirit - Stop Trying. Start Living.</dc:subject>
  <dc:creator>Lebanon First Baptist Church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